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B8892F"/>
          <w:sz w:val="22"/>
        </w:rPr>
        <w:t>OMS ENTERPRISE</w:t>
      </w:r>
    </w:p>
    <w:p>
      <w:pPr>
        <w:jc w:val="center"/>
      </w:pPr>
      <w:r>
        <w:rPr>
          <w:b/>
          <w:color w:val="161616"/>
          <w:sz w:val="54"/>
        </w:rPr>
        <w:t>Release Notes</w:t>
      </w:r>
    </w:p>
    <w:p>
      <w:pPr>
        <w:jc w:val="center"/>
      </w:pPr>
      <w:r>
        <w:rPr>
          <w:i/>
          <w:color w:val="666666"/>
          <w:sz w:val="22"/>
        </w:rPr>
        <w:t>Controlled record of product, database and deployment changes</w:t>
      </w:r>
    </w:p>
    <w:p>
      <w:pPr>
        <w:jc w:val="center"/>
      </w:pPr>
      <w:r>
        <w:rPr>
          <w:b/>
          <w:color w:val="B8892F"/>
        </w:rPr>
        <w:t>OMS Enterprise v0.9.1 · Engine 6 Foundation</w:t>
      </w:r>
    </w:p>
    <w:p>
      <w:r>
        <w:br w:type="page"/>
      </w:r>
    </w:p>
    <w:p>
      <w:pPr>
        <w:pStyle w:val="Heading1"/>
      </w:pPr>
      <w:r>
        <w:t>Release summary</w:t>
      </w:r>
    </w:p>
    <w:p>
      <w:r>
        <w:t>This controlled build upgrades the existing Lease Workspace into the first functional Lease Engine foundation without replacing Dashboard, Properties, Units, Tenants or Rent Management layouts.</w:t>
      </w:r>
    </w:p>
    <w:p>
      <w:pPr>
        <w:pStyle w:val="Heading1"/>
      </w:pPr>
      <w:r>
        <w:t>New capabilities</w:t>
      </w:r>
    </w:p>
    <w:p>
      <w:pPr>
        <w:pStyle w:val="ListBullet"/>
      </w:pPr>
      <w:r>
        <w:t>Printable lease agreement page with browser Print / Save as PDF workflow.</w:t>
      </w:r>
    </w:p>
    <w:p>
      <w:pPr>
        <w:pStyle w:val="ListBullet"/>
      </w:pPr>
      <w:r>
        <w:t>Lifecycle transitions: activate, renew into a new draft, terminate with reason, and archive.</w:t>
      </w:r>
    </w:p>
    <w:p>
      <w:pPr>
        <w:pStyle w:val="ListBullet"/>
      </w:pPr>
      <w:r>
        <w:t>Lease event timeline populated by lifecycle, document, notice and obligation actions.</w:t>
      </w:r>
    </w:p>
    <w:p>
      <w:pPr>
        <w:pStyle w:val="ListBullet"/>
      </w:pPr>
      <w:r>
        <w:t>Lease document upload centre with type, title, metadata and 10 MB validation.</w:t>
      </w:r>
    </w:p>
    <w:p>
      <w:pPr>
        <w:pStyle w:val="ListBullet"/>
      </w:pPr>
      <w:r>
        <w:t>Structured tenant, landlord, shared and other obligations with completion status.</w:t>
      </w:r>
    </w:p>
    <w:p>
      <w:pPr>
        <w:pStyle w:val="ListBullet"/>
      </w:pPr>
      <w:r>
        <w:t>Formal notice register with type, recipient, delivery method and status.</w:t>
      </w:r>
    </w:p>
    <w:p>
      <w:pPr>
        <w:pStyle w:val="ListBullet"/>
      </w:pPr>
      <w:r>
        <w:t>Gold/slate theme override loaded after the existing design system to remove the most visible legacy blue accents without changing layouts.</w:t>
      </w:r>
    </w:p>
    <w:p>
      <w:pPr>
        <w:pStyle w:val="Heading1"/>
      </w:pPr>
      <w:r>
        <w:t>Files added</w:t>
      </w:r>
    </w:p>
    <w:p>
      <w:pPr>
        <w:pStyle w:val="ListBullet"/>
      </w:pPr>
      <w:r>
        <w:t>includes/lease_engine.php</w:t>
      </w:r>
    </w:p>
    <w:p>
      <w:pPr>
        <w:pStyle w:val="ListBullet"/>
      </w:pPr>
      <w:r>
        <w:t>generate_lease_pdf.php</w:t>
      </w:r>
    </w:p>
    <w:p>
      <w:pPr>
        <w:pStyle w:val="ListBullet"/>
      </w:pPr>
      <w:r>
        <w:t>lease_action.php</w:t>
      </w:r>
    </w:p>
    <w:p>
      <w:pPr>
        <w:pStyle w:val="ListBullet"/>
      </w:pPr>
      <w:r>
        <w:t>lease_record.php</w:t>
      </w:r>
    </w:p>
    <w:p>
      <w:pPr>
        <w:pStyle w:val="ListBullet"/>
      </w:pPr>
      <w:r>
        <w:t>lease_document_upload.php</w:t>
      </w:r>
    </w:p>
    <w:p>
      <w:pPr>
        <w:pStyle w:val="ListBullet"/>
      </w:pPr>
      <w:r>
        <w:t>database/OMS_v0_9_1_lease_engine.sql</w:t>
      </w:r>
    </w:p>
    <w:p>
      <w:pPr>
        <w:pStyle w:val="ListBullet"/>
      </w:pPr>
      <w:r>
        <w:t>uploads/lease_documents/.htaccess</w:t>
      </w:r>
    </w:p>
    <w:p>
      <w:pPr>
        <w:pStyle w:val="Heading1"/>
      </w:pPr>
      <w:r>
        <w:t>Files replaced</w:t>
      </w:r>
    </w:p>
    <w:p>
      <w:pPr>
        <w:pStyle w:val="ListBullet"/>
      </w:pPr>
      <w:r>
        <w:t>lease_workspace.php</w:t>
      </w:r>
    </w:p>
    <w:p>
      <w:pPr>
        <w:pStyle w:val="ListBullet"/>
      </w:pPr>
      <w:r>
        <w:t>includes/header.php</w:t>
      </w:r>
    </w:p>
    <w:p>
      <w:pPr>
        <w:pStyle w:val="ListBullet"/>
      </w:pPr>
      <w:r>
        <w:t>assets/css/oms-theme.css</w:t>
      </w:r>
    </w:p>
    <w:p>
      <w:pPr>
        <w:pStyle w:val="ListBullet"/>
      </w:pPr>
      <w:r>
        <w:t>assets/css/oms-workspace-framework.css</w:t>
      </w:r>
    </w:p>
    <w:p>
      <w:pPr>
        <w:pStyle w:val="Heading1"/>
      </w:pPr>
      <w:r>
        <w:t>Database changes</w:t>
      </w:r>
    </w:p>
    <w:p>
      <w:r>
        <w:t>Creates lease_events, lease_documents, lease_obligations and lease_notices. Extends leases with renewal, termination, archive and update metadata. Import the migration before uploading the PHP files.</w:t>
      </w:r>
    </w:p>
    <w:p>
      <w:pPr>
        <w:pStyle w:val="Heading1"/>
      </w:pPr>
      <w:r>
        <w:t>Known limitations</w:t>
      </w:r>
    </w:p>
    <w:p>
      <w:pPr>
        <w:pStyle w:val="ListBullet"/>
      </w:pPr>
      <w:r>
        <w:t>Agreement output uses the browser print engine; users select “Save as PDF”. A server-side PDF library can be added in a later controlled sprint.</w:t>
      </w:r>
    </w:p>
    <w:p>
      <w:pPr>
        <w:pStyle w:val="ListBullet"/>
      </w:pPr>
      <w:r>
        <w:t>Jurisdiction-specific lease wording requires legal review before execution.</w:t>
      </w:r>
    </w:p>
    <w:p>
      <w:pPr>
        <w:pStyle w:val="ListBullet"/>
      </w:pPr>
      <w:r>
        <w:t>Document storage is local filesystem storage in this build. Cloud/object storage remains a future Document Engine capability.</w:t>
      </w:r>
    </w:p>
    <w:p>
      <w:pPr>
        <w:pStyle w:val="ListBullet"/>
      </w:pPr>
      <w:r>
        <w:t>Permission checks currently rely on the existing auth layer; action-level IAM permissions remain future work.</w:t>
      </w:r>
    </w:p>
    <w:p>
      <w:pPr>
        <w:pStyle w:val="Heading1"/>
      </w:pPr>
      <w:r>
        <w:t>Deployment order</w:t>
      </w:r>
    </w:p>
    <w:p>
      <w:r>
        <w:t>1. Take a fresh backup of files and database.</w:t>
      </w:r>
    </w:p>
    <w:p>
      <w:r>
        <w:t>2. Import database/OMS_v0_9_1_lease_engine.sql.</w:t>
      </w:r>
    </w:p>
    <w:p>
      <w:r>
        <w:t>3. Upload package contents to the OMS root, preserving paths.</w:t>
      </w:r>
    </w:p>
    <w:p>
      <w:r>
        <w:t>4. Confirm uploads/lease_documents is writable.</w:t>
      </w:r>
    </w:p>
    <w:p>
      <w:r>
        <w:t>5. Hard refresh and run the test plan.</w:t>
      </w:r>
    </w:p>
    <w:p>
      <w:r>
        <w:t>6. Roll back only the replaced files if a blocker appears; retain the database backup for full rollback.</w:t>
      </w:r>
    </w:p>
    <w:sectPr w:rsidR="00FC693F" w:rsidRPr="0006063C" w:rsidSect="00034616">
      <w:footerReference w:type="default" r:id="rId9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66666"/>
        <w:sz w:val="16"/>
      </w:rPr>
      <w:t>OMS Enterprise v0.9.1 Release Notes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B8892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6161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B8892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61616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